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D2" w:rsidRPr="00634465" w:rsidRDefault="00000FD8">
      <w:pPr>
        <w:pStyle w:val="Balk11"/>
        <w:spacing w:before="101"/>
        <w:ind w:left="404"/>
        <w:rPr>
          <w:rFonts w:ascii="Times New Roman" w:hAnsi="Times New Roman" w:cs="Times New Roman"/>
          <w:sz w:val="22"/>
          <w:szCs w:val="22"/>
        </w:rPr>
      </w:pPr>
      <w:r w:rsidRPr="00634465">
        <w:rPr>
          <w:rFonts w:ascii="Times New Roman" w:hAnsi="Times New Roman" w:cs="Times New Roman"/>
          <w:sz w:val="22"/>
          <w:szCs w:val="22"/>
        </w:rPr>
        <w:t>“ . . . . . . . . . . . . . . . . . . . . . . . . . . . . . . . . . . . . . . . . . . . . . . . . . . . . . . . . . . . . . . . . . . . . . . . . . . . . . . . . .”</w:t>
      </w:r>
    </w:p>
    <w:p w:rsidR="001C36D2" w:rsidRPr="00634465" w:rsidRDefault="00000FD8">
      <w:pPr>
        <w:pStyle w:val="GvdeMetni"/>
        <w:spacing w:before="0"/>
        <w:ind w:left="3089" w:firstLine="0"/>
        <w:rPr>
          <w:rFonts w:ascii="Times New Roman" w:hAnsi="Times New Roman" w:cs="Times New Roman"/>
          <w:sz w:val="22"/>
          <w:szCs w:val="22"/>
        </w:rPr>
      </w:pPr>
      <w:proofErr w:type="gramStart"/>
      <w:r w:rsidRPr="00634465">
        <w:rPr>
          <w:rFonts w:ascii="Times New Roman" w:hAnsi="Times New Roman" w:cs="Times New Roman"/>
          <w:sz w:val="22"/>
          <w:szCs w:val="22"/>
        </w:rPr>
        <w:t>başlıklı</w:t>
      </w:r>
      <w:proofErr w:type="gramEnd"/>
      <w:r w:rsidRPr="00634465">
        <w:rPr>
          <w:rFonts w:ascii="Times New Roman" w:hAnsi="Times New Roman" w:cs="Times New Roman"/>
          <w:sz w:val="22"/>
          <w:szCs w:val="22"/>
        </w:rPr>
        <w:t xml:space="preserve"> araştırmada yer alan araştırmacılar olarak;</w:t>
      </w:r>
    </w:p>
    <w:p w:rsidR="007949B4" w:rsidRPr="00634465" w:rsidRDefault="007949B4">
      <w:pPr>
        <w:pStyle w:val="GvdeMetni"/>
        <w:spacing w:before="0"/>
        <w:ind w:left="3089" w:firstLine="0"/>
        <w:rPr>
          <w:rFonts w:ascii="Times New Roman" w:hAnsi="Times New Roman" w:cs="Times New Roman"/>
          <w:sz w:val="22"/>
          <w:szCs w:val="22"/>
        </w:rPr>
      </w:pP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Başvuruda sağlanan bilgilerin doğru olduğunu ve EBYS üzerinden gönderilen bilgilerle aynı</w:t>
      </w:r>
      <w:r w:rsidRPr="00634465">
        <w:rPr>
          <w:rFonts w:ascii="Times New Roman" w:hAnsi="Times New Roman" w:cs="Times New Roman"/>
          <w:spacing w:val="-16"/>
        </w:rPr>
        <w:t xml:space="preserve"> </w:t>
      </w:r>
      <w:r w:rsidRPr="00634465">
        <w:rPr>
          <w:rFonts w:ascii="Times New Roman" w:hAnsi="Times New Roman" w:cs="Times New Roman"/>
        </w:rPr>
        <w:t>olduğunu,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Araştırma süresince ulusal ve uluslararası mevzuatlara uyacağımı ve gereklerini yerine</w:t>
      </w:r>
      <w:r w:rsidRPr="00634465">
        <w:rPr>
          <w:rFonts w:ascii="Times New Roman" w:hAnsi="Times New Roman" w:cs="Times New Roman"/>
          <w:spacing w:val="-16"/>
        </w:rPr>
        <w:t xml:space="preserve"> </w:t>
      </w:r>
      <w:r w:rsidRPr="00634465">
        <w:rPr>
          <w:rFonts w:ascii="Times New Roman" w:hAnsi="Times New Roman" w:cs="Times New Roman"/>
        </w:rPr>
        <w:t>getireceğimi,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Araştırma ekibini araştırma hakkında</w:t>
      </w:r>
      <w:r w:rsidRPr="00634465">
        <w:rPr>
          <w:rFonts w:ascii="Times New Roman" w:hAnsi="Times New Roman" w:cs="Times New Roman"/>
          <w:spacing w:val="-3"/>
        </w:rPr>
        <w:t xml:space="preserve"> </w:t>
      </w:r>
      <w:r w:rsidRPr="00634465">
        <w:rPr>
          <w:rFonts w:ascii="Times New Roman" w:hAnsi="Times New Roman" w:cs="Times New Roman"/>
        </w:rPr>
        <w:t>bilgilendirdiğimi,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 xml:space="preserve">Araştırmamda ihtiyaç olması durumunda Beyşehir Ali </w:t>
      </w:r>
      <w:proofErr w:type="spellStart"/>
      <w:r w:rsidRPr="00634465">
        <w:rPr>
          <w:rFonts w:ascii="Times New Roman" w:hAnsi="Times New Roman" w:cs="Times New Roman"/>
        </w:rPr>
        <w:t>Akkanat</w:t>
      </w:r>
      <w:proofErr w:type="spellEnd"/>
      <w:r w:rsidRPr="00634465">
        <w:rPr>
          <w:rFonts w:ascii="Times New Roman" w:hAnsi="Times New Roman" w:cs="Times New Roman"/>
        </w:rPr>
        <w:t xml:space="preserve"> Turizm Fakültesi web sitesinde Bilimsel Etik</w:t>
      </w:r>
      <w:bookmarkStart w:id="0" w:name="_GoBack"/>
      <w:bookmarkEnd w:id="0"/>
      <w:r w:rsidRPr="00634465">
        <w:rPr>
          <w:rFonts w:ascii="Times New Roman" w:hAnsi="Times New Roman" w:cs="Times New Roman"/>
        </w:rPr>
        <w:t xml:space="preserve"> Kurul sekmesinde yer alan “Katılımcılar İçin Bilgilendirilmiş Gönüllü Olur Formunu”</w:t>
      </w:r>
      <w:r w:rsidRPr="00634465">
        <w:rPr>
          <w:rFonts w:ascii="Times New Roman" w:hAnsi="Times New Roman" w:cs="Times New Roman"/>
          <w:spacing w:val="-20"/>
        </w:rPr>
        <w:t xml:space="preserve"> </w:t>
      </w:r>
      <w:r w:rsidRPr="00634465">
        <w:rPr>
          <w:rFonts w:ascii="Times New Roman" w:hAnsi="Times New Roman" w:cs="Times New Roman"/>
        </w:rPr>
        <w:t>dolduracağımı,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“Katılımcılar İçin Bilgilendirilmiş Gönüllü Olur Formu” doldururken, gönüllüleri sözlü olarak da bilgilendireceğimi,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“Katılımcılar İçin Bilgilendirilmiş Gönüllü Olur Formunda” belirtilenler dışında gönüllülerden herhangi bir talebim</w:t>
      </w:r>
      <w:r w:rsidRPr="00634465">
        <w:rPr>
          <w:rFonts w:ascii="Times New Roman" w:hAnsi="Times New Roman" w:cs="Times New Roman"/>
          <w:spacing w:val="-2"/>
        </w:rPr>
        <w:t xml:space="preserve"> </w:t>
      </w:r>
      <w:r w:rsidRPr="00634465">
        <w:rPr>
          <w:rFonts w:ascii="Times New Roman" w:hAnsi="Times New Roman" w:cs="Times New Roman"/>
        </w:rPr>
        <w:t>olmayacağını,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Gönüllülerden elde edilen bilgileri araştırma protokolünde belirtilen amaçlar dışında</w:t>
      </w:r>
      <w:r w:rsidRPr="00634465">
        <w:rPr>
          <w:rFonts w:ascii="Times New Roman" w:hAnsi="Times New Roman" w:cs="Times New Roman"/>
          <w:spacing w:val="-11"/>
        </w:rPr>
        <w:t xml:space="preserve"> </w:t>
      </w:r>
      <w:r w:rsidRPr="00634465">
        <w:rPr>
          <w:rFonts w:ascii="Times New Roman" w:hAnsi="Times New Roman" w:cs="Times New Roman"/>
        </w:rPr>
        <w:t>kullanmayacağımı,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“Katılımcılar İçin Bilgilendirilmiş Gönüllü Olur Formunun” bir nüshasını gönüllüye</w:t>
      </w:r>
      <w:r w:rsidRPr="00634465">
        <w:rPr>
          <w:rFonts w:ascii="Times New Roman" w:hAnsi="Times New Roman" w:cs="Times New Roman"/>
          <w:spacing w:val="-12"/>
        </w:rPr>
        <w:t xml:space="preserve"> </w:t>
      </w:r>
      <w:r w:rsidRPr="00634465">
        <w:rPr>
          <w:rFonts w:ascii="Times New Roman" w:hAnsi="Times New Roman" w:cs="Times New Roman"/>
        </w:rPr>
        <w:t>vereceğimi,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Katılımcıların araştırmaya katılma ve çıkma koşullarının kendilerine açık ve net olarak</w:t>
      </w:r>
      <w:r w:rsidRPr="00634465">
        <w:rPr>
          <w:rFonts w:ascii="Times New Roman" w:hAnsi="Times New Roman" w:cs="Times New Roman"/>
          <w:spacing w:val="-14"/>
        </w:rPr>
        <w:t xml:space="preserve"> </w:t>
      </w:r>
      <w:r w:rsidRPr="00634465">
        <w:rPr>
          <w:rFonts w:ascii="Times New Roman" w:hAnsi="Times New Roman" w:cs="Times New Roman"/>
        </w:rPr>
        <w:t>belirteceğimi,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 xml:space="preserve">Çalışmanın Etik </w:t>
      </w:r>
      <w:r w:rsidR="00074760" w:rsidRPr="00634465">
        <w:rPr>
          <w:rFonts w:ascii="Times New Roman" w:hAnsi="Times New Roman" w:cs="Times New Roman"/>
        </w:rPr>
        <w:t xml:space="preserve">Kurul </w:t>
      </w:r>
      <w:r w:rsidRPr="00634465">
        <w:rPr>
          <w:rFonts w:ascii="Times New Roman" w:hAnsi="Times New Roman" w:cs="Times New Roman"/>
        </w:rPr>
        <w:t>onayı alındıktan sonra çalışma tasarımı, kapsam ve içeriğinde Etik</w:t>
      </w:r>
      <w:r w:rsidRPr="00634465">
        <w:rPr>
          <w:rFonts w:ascii="Times New Roman" w:hAnsi="Times New Roman" w:cs="Times New Roman"/>
          <w:spacing w:val="60"/>
        </w:rPr>
        <w:t xml:space="preserve"> </w:t>
      </w:r>
      <w:r w:rsidR="00074760" w:rsidRPr="00634465">
        <w:rPr>
          <w:rFonts w:ascii="Times New Roman" w:hAnsi="Times New Roman" w:cs="Times New Roman"/>
        </w:rPr>
        <w:t>Kurul</w:t>
      </w:r>
      <w:r w:rsidRPr="00634465">
        <w:rPr>
          <w:rFonts w:ascii="Times New Roman" w:hAnsi="Times New Roman" w:cs="Times New Roman"/>
        </w:rPr>
        <w:t>’a</w:t>
      </w:r>
      <w:r w:rsidR="007949B4" w:rsidRPr="00634465">
        <w:rPr>
          <w:rFonts w:ascii="Times New Roman" w:hAnsi="Times New Roman" w:cs="Times New Roman"/>
        </w:rPr>
        <w:t xml:space="preserve"> </w:t>
      </w:r>
      <w:r w:rsidRPr="00634465">
        <w:rPr>
          <w:rFonts w:ascii="Times New Roman" w:hAnsi="Times New Roman" w:cs="Times New Roman"/>
        </w:rPr>
        <w:t>bilgi vermeden herhangi bir değişiklik yapmayacağımı,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Değişiklik yapılması zorunlu olduğunda (yöntem, evren ve örneklem, başlık, ölçme araçları, anket, araştırmacılar vb.) uygulamadan önce bu araştırma için olurunu aldığım Etik Kurulu’na bildireceğimi ve yeniden onay</w:t>
      </w:r>
      <w:r w:rsidRPr="00634465">
        <w:rPr>
          <w:rFonts w:ascii="Times New Roman" w:hAnsi="Times New Roman" w:cs="Times New Roman"/>
          <w:spacing w:val="-2"/>
        </w:rPr>
        <w:t xml:space="preserve"> </w:t>
      </w:r>
      <w:r w:rsidRPr="00634465">
        <w:rPr>
          <w:rFonts w:ascii="Times New Roman" w:hAnsi="Times New Roman" w:cs="Times New Roman"/>
        </w:rPr>
        <w:t>alacağımı,</w:t>
      </w:r>
    </w:p>
    <w:p w:rsidR="001C36D2" w:rsidRPr="00634465" w:rsidRDefault="00000FD8" w:rsidP="00634465">
      <w:pPr>
        <w:pStyle w:val="ListeParagraf"/>
        <w:numPr>
          <w:ilvl w:val="0"/>
          <w:numId w:val="1"/>
        </w:numPr>
        <w:tabs>
          <w:tab w:val="left" w:pos="959"/>
        </w:tabs>
        <w:spacing w:before="0"/>
        <w:ind w:hanging="356"/>
        <w:jc w:val="both"/>
        <w:rPr>
          <w:rFonts w:ascii="Times New Roman" w:hAnsi="Times New Roman" w:cs="Times New Roman"/>
        </w:rPr>
      </w:pPr>
      <w:r w:rsidRPr="00634465">
        <w:rPr>
          <w:rFonts w:ascii="Times New Roman" w:hAnsi="Times New Roman" w:cs="Times New Roman"/>
        </w:rPr>
        <w:t>Çalışma kapsamında Kişisel Verileri Koruma Kanununun gerektirdiği tüm yasal gereklilikleri yerine getireceğimi</w:t>
      </w:r>
    </w:p>
    <w:p w:rsidR="001C36D2" w:rsidRPr="00634465" w:rsidRDefault="00000FD8" w:rsidP="00634465">
      <w:pPr>
        <w:pStyle w:val="Balk11"/>
        <w:ind w:left="265"/>
        <w:rPr>
          <w:rFonts w:ascii="Times New Roman" w:hAnsi="Times New Roman" w:cs="Times New Roman"/>
          <w:sz w:val="22"/>
          <w:szCs w:val="22"/>
        </w:rPr>
      </w:pPr>
      <w:proofErr w:type="gramStart"/>
      <w:r w:rsidRPr="00634465">
        <w:rPr>
          <w:rFonts w:ascii="Times New Roman" w:hAnsi="Times New Roman" w:cs="Times New Roman"/>
          <w:sz w:val="22"/>
          <w:szCs w:val="22"/>
        </w:rPr>
        <w:t>beyan</w:t>
      </w:r>
      <w:proofErr w:type="gramEnd"/>
      <w:r w:rsidRPr="00634465">
        <w:rPr>
          <w:rFonts w:ascii="Times New Roman" w:hAnsi="Times New Roman" w:cs="Times New Roman"/>
          <w:sz w:val="22"/>
          <w:szCs w:val="22"/>
        </w:rPr>
        <w:t xml:space="preserve"> ve taahhüt ederim / ederiz.</w:t>
      </w:r>
    </w:p>
    <w:p w:rsidR="001C36D2" w:rsidRPr="00634465" w:rsidRDefault="00000FD8">
      <w:pPr>
        <w:pStyle w:val="GvdeMetni"/>
        <w:spacing w:before="120"/>
        <w:ind w:left="265" w:right="28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34465">
        <w:rPr>
          <w:rFonts w:ascii="Times New Roman" w:hAnsi="Times New Roman" w:cs="Times New Roman"/>
          <w:sz w:val="22"/>
          <w:szCs w:val="22"/>
        </w:rPr>
        <w:t>(Tüm araştırmacılar tarafından</w:t>
      </w:r>
      <w:r w:rsidRPr="0063446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34465">
        <w:rPr>
          <w:rFonts w:ascii="Times New Roman" w:hAnsi="Times New Roman" w:cs="Times New Roman"/>
          <w:sz w:val="22"/>
          <w:szCs w:val="22"/>
        </w:rPr>
        <w:t>imzalanacaktır)</w:t>
      </w:r>
    </w:p>
    <w:p w:rsidR="001C36D2" w:rsidRPr="00634465" w:rsidRDefault="00000FD8">
      <w:pPr>
        <w:pStyle w:val="Balk11"/>
        <w:ind w:left="3952" w:right="0"/>
        <w:jc w:val="left"/>
        <w:rPr>
          <w:rFonts w:ascii="Times New Roman" w:hAnsi="Times New Roman" w:cs="Times New Roman"/>
          <w:sz w:val="22"/>
          <w:szCs w:val="22"/>
        </w:rPr>
      </w:pPr>
      <w:r w:rsidRPr="00634465">
        <w:rPr>
          <w:rFonts w:ascii="Times New Roman" w:hAnsi="Times New Roman" w:cs="Times New Roman"/>
          <w:sz w:val="22"/>
          <w:szCs w:val="22"/>
        </w:rPr>
        <w:t xml:space="preserve">Tarih: </w:t>
      </w:r>
      <w:proofErr w:type="gramStart"/>
      <w:r w:rsidRPr="00634465">
        <w:rPr>
          <w:rFonts w:ascii="Times New Roman" w:hAnsi="Times New Roman" w:cs="Times New Roman"/>
          <w:sz w:val="22"/>
          <w:szCs w:val="22"/>
        </w:rPr>
        <w:t>………..</w:t>
      </w:r>
      <w:proofErr w:type="gramEnd"/>
      <w:r w:rsidRPr="00634465">
        <w:rPr>
          <w:rFonts w:ascii="Times New Roman" w:hAnsi="Times New Roman" w:cs="Times New Roman"/>
          <w:sz w:val="22"/>
          <w:szCs w:val="22"/>
        </w:rPr>
        <w:t xml:space="preserve"> /</w:t>
      </w:r>
      <w:proofErr w:type="gramStart"/>
      <w:r w:rsidRPr="00634465">
        <w:rPr>
          <w:rFonts w:ascii="Times New Roman" w:hAnsi="Times New Roman" w:cs="Times New Roman"/>
          <w:sz w:val="22"/>
          <w:szCs w:val="22"/>
        </w:rPr>
        <w:t>…………….</w:t>
      </w:r>
      <w:proofErr w:type="gramEnd"/>
      <w:r w:rsidRPr="0063446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4465">
        <w:rPr>
          <w:rFonts w:ascii="Times New Roman" w:hAnsi="Times New Roman" w:cs="Times New Roman"/>
          <w:sz w:val="22"/>
          <w:szCs w:val="22"/>
        </w:rPr>
        <w:t>/</w:t>
      </w:r>
      <w:proofErr w:type="gramStart"/>
      <w:r w:rsidRPr="00634465">
        <w:rPr>
          <w:rFonts w:ascii="Times New Roman" w:hAnsi="Times New Roman" w:cs="Times New Roman"/>
          <w:sz w:val="22"/>
          <w:szCs w:val="22"/>
        </w:rPr>
        <w:t>……….</w:t>
      </w:r>
      <w:proofErr w:type="gramEnd"/>
    </w:p>
    <w:p w:rsidR="001C36D2" w:rsidRPr="007949B4" w:rsidRDefault="001C36D2">
      <w:pPr>
        <w:pStyle w:val="GvdeMetni"/>
        <w:spacing w:before="7"/>
        <w:ind w:left="0" w:firstLine="0"/>
        <w:rPr>
          <w:rFonts w:ascii="Times New Roman" w:hAnsi="Times New Roman" w:cs="Times New Roman"/>
          <w:b/>
          <w:sz w:val="21"/>
        </w:rPr>
      </w:pPr>
    </w:p>
    <w:p w:rsidR="001C36D2" w:rsidRPr="00634465" w:rsidRDefault="00000FD8">
      <w:pPr>
        <w:spacing w:before="1"/>
        <w:ind w:left="260" w:right="280"/>
        <w:jc w:val="center"/>
        <w:rPr>
          <w:rFonts w:ascii="Times New Roman" w:hAnsi="Times New Roman" w:cs="Times New Roman"/>
          <w:b/>
        </w:rPr>
      </w:pPr>
      <w:r w:rsidRPr="00634465">
        <w:rPr>
          <w:rFonts w:ascii="Times New Roman" w:hAnsi="Times New Roman" w:cs="Times New Roman"/>
          <w:b/>
        </w:rPr>
        <w:t>SORUMLU ARAŞTIRMACI / ARAŞTIRMACI / YÜRÜTÜCÜ/ DANIŞMAN</w:t>
      </w:r>
    </w:p>
    <w:p w:rsidR="001C36D2" w:rsidRPr="00634465" w:rsidRDefault="00000FD8">
      <w:pPr>
        <w:tabs>
          <w:tab w:val="left" w:pos="9053"/>
        </w:tabs>
        <w:spacing w:before="41" w:after="21"/>
        <w:ind w:left="98"/>
        <w:jc w:val="center"/>
        <w:rPr>
          <w:rFonts w:ascii="Times New Roman" w:hAnsi="Times New Roman" w:cs="Times New Roman"/>
          <w:b/>
        </w:rPr>
      </w:pPr>
      <w:r w:rsidRPr="00634465">
        <w:rPr>
          <w:rFonts w:ascii="Times New Roman" w:hAnsi="Times New Roman" w:cs="Times New Roman"/>
          <w:b/>
        </w:rPr>
        <w:t>Unvan,</w:t>
      </w:r>
      <w:r w:rsidRPr="00634465">
        <w:rPr>
          <w:rFonts w:ascii="Times New Roman" w:hAnsi="Times New Roman" w:cs="Times New Roman"/>
          <w:b/>
          <w:spacing w:val="-1"/>
        </w:rPr>
        <w:t xml:space="preserve"> </w:t>
      </w:r>
      <w:r w:rsidRPr="00634465">
        <w:rPr>
          <w:rFonts w:ascii="Times New Roman" w:hAnsi="Times New Roman" w:cs="Times New Roman"/>
          <w:b/>
        </w:rPr>
        <w:t>Adı</w:t>
      </w:r>
      <w:r w:rsidRPr="00634465">
        <w:rPr>
          <w:rFonts w:ascii="Times New Roman" w:hAnsi="Times New Roman" w:cs="Times New Roman"/>
          <w:b/>
          <w:spacing w:val="-3"/>
        </w:rPr>
        <w:t xml:space="preserve"> </w:t>
      </w:r>
      <w:r w:rsidRPr="00634465">
        <w:rPr>
          <w:rFonts w:ascii="Times New Roman" w:hAnsi="Times New Roman" w:cs="Times New Roman"/>
          <w:b/>
        </w:rPr>
        <w:t>Soyadı</w:t>
      </w:r>
      <w:r w:rsidRPr="00634465">
        <w:rPr>
          <w:rFonts w:ascii="Times New Roman" w:hAnsi="Times New Roman" w:cs="Times New Roman"/>
          <w:b/>
        </w:rPr>
        <w:tab/>
        <w:t>İmza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690"/>
        <w:gridCol w:w="3082"/>
        <w:gridCol w:w="2802"/>
        <w:gridCol w:w="1261"/>
      </w:tblGrid>
      <w:tr w:rsidR="001C36D2" w:rsidRPr="00634465" w:rsidTr="00634465">
        <w:trPr>
          <w:trHeight w:val="292"/>
        </w:trPr>
        <w:tc>
          <w:tcPr>
            <w:tcW w:w="387" w:type="dxa"/>
            <w:vMerge w:val="restart"/>
          </w:tcPr>
          <w:p w:rsidR="001C36D2" w:rsidRPr="00634465" w:rsidRDefault="00000FD8">
            <w:pPr>
              <w:pStyle w:val="TableParagraph"/>
              <w:spacing w:before="187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0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Birimi:</w:t>
            </w:r>
          </w:p>
        </w:tc>
        <w:tc>
          <w:tcPr>
            <w:tcW w:w="280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1261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344"/>
        </w:trPr>
        <w:tc>
          <w:tcPr>
            <w:tcW w:w="387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Araştırmadaki Görevi:</w:t>
            </w:r>
          </w:p>
        </w:tc>
        <w:tc>
          <w:tcPr>
            <w:tcW w:w="280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E-Posta: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292"/>
        </w:trPr>
        <w:tc>
          <w:tcPr>
            <w:tcW w:w="387" w:type="dxa"/>
            <w:vMerge w:val="restart"/>
          </w:tcPr>
          <w:p w:rsidR="001C36D2" w:rsidRPr="00634465" w:rsidRDefault="00000FD8">
            <w:pPr>
              <w:pStyle w:val="TableParagraph"/>
              <w:spacing w:before="187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0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Birimi:</w:t>
            </w:r>
          </w:p>
        </w:tc>
        <w:tc>
          <w:tcPr>
            <w:tcW w:w="280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1261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345"/>
        </w:trPr>
        <w:tc>
          <w:tcPr>
            <w:tcW w:w="387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Araştırmadaki Görevi:</w:t>
            </w:r>
          </w:p>
        </w:tc>
        <w:tc>
          <w:tcPr>
            <w:tcW w:w="280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E-Posta: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291"/>
        </w:trPr>
        <w:tc>
          <w:tcPr>
            <w:tcW w:w="387" w:type="dxa"/>
            <w:vMerge w:val="restart"/>
          </w:tcPr>
          <w:p w:rsidR="001C36D2" w:rsidRPr="00634465" w:rsidRDefault="00000FD8">
            <w:pPr>
              <w:pStyle w:val="TableParagraph"/>
              <w:spacing w:before="186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0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Birimi:</w:t>
            </w:r>
          </w:p>
        </w:tc>
        <w:tc>
          <w:tcPr>
            <w:tcW w:w="280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1261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345"/>
        </w:trPr>
        <w:tc>
          <w:tcPr>
            <w:tcW w:w="387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Araştırmadaki Görevi:</w:t>
            </w:r>
          </w:p>
        </w:tc>
        <w:tc>
          <w:tcPr>
            <w:tcW w:w="280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E-Posta: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291"/>
        </w:trPr>
        <w:tc>
          <w:tcPr>
            <w:tcW w:w="387" w:type="dxa"/>
            <w:vMerge w:val="restart"/>
          </w:tcPr>
          <w:p w:rsidR="001C36D2" w:rsidRPr="00634465" w:rsidRDefault="00000FD8">
            <w:pPr>
              <w:pStyle w:val="TableParagraph"/>
              <w:spacing w:before="186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0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Birimi:</w:t>
            </w:r>
          </w:p>
        </w:tc>
        <w:tc>
          <w:tcPr>
            <w:tcW w:w="280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1261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345"/>
        </w:trPr>
        <w:tc>
          <w:tcPr>
            <w:tcW w:w="387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Araştırmadaki Görevi:</w:t>
            </w:r>
          </w:p>
        </w:tc>
        <w:tc>
          <w:tcPr>
            <w:tcW w:w="280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E-Posta: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292"/>
        </w:trPr>
        <w:tc>
          <w:tcPr>
            <w:tcW w:w="387" w:type="dxa"/>
            <w:vMerge w:val="restart"/>
          </w:tcPr>
          <w:p w:rsidR="001C36D2" w:rsidRPr="00634465" w:rsidRDefault="00000FD8">
            <w:pPr>
              <w:pStyle w:val="TableParagraph"/>
              <w:spacing w:before="186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0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Birimi:</w:t>
            </w:r>
          </w:p>
        </w:tc>
        <w:tc>
          <w:tcPr>
            <w:tcW w:w="2802" w:type="dxa"/>
            <w:tcBorders>
              <w:bottom w:val="nil"/>
            </w:tcBorders>
          </w:tcPr>
          <w:p w:rsidR="001C36D2" w:rsidRPr="00634465" w:rsidRDefault="00000F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1261" w:type="dxa"/>
            <w:vMerge w:val="restart"/>
          </w:tcPr>
          <w:p w:rsidR="001C36D2" w:rsidRPr="00634465" w:rsidRDefault="001C36D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D2" w:rsidRPr="00634465" w:rsidTr="00634465">
        <w:trPr>
          <w:trHeight w:val="155"/>
        </w:trPr>
        <w:tc>
          <w:tcPr>
            <w:tcW w:w="387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Araştırmadaki Görevi:</w:t>
            </w:r>
          </w:p>
        </w:tc>
        <w:tc>
          <w:tcPr>
            <w:tcW w:w="2802" w:type="dxa"/>
            <w:tcBorders>
              <w:top w:val="nil"/>
            </w:tcBorders>
          </w:tcPr>
          <w:p w:rsidR="001C36D2" w:rsidRPr="00634465" w:rsidRDefault="00000FD8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34465">
              <w:rPr>
                <w:rFonts w:ascii="Times New Roman" w:hAnsi="Times New Roman" w:cs="Times New Roman"/>
                <w:sz w:val="20"/>
                <w:szCs w:val="20"/>
              </w:rPr>
              <w:t>E-Posta: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1C36D2" w:rsidRPr="00634465" w:rsidRDefault="001C3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6D2" w:rsidRDefault="001C36D2" w:rsidP="00634465">
      <w:pPr>
        <w:spacing w:before="72"/>
        <w:ind w:right="551"/>
        <w:jc w:val="right"/>
        <w:rPr>
          <w:rFonts w:ascii="Calibri"/>
        </w:rPr>
      </w:pPr>
    </w:p>
    <w:sectPr w:rsidR="001C36D2" w:rsidSect="007949B4">
      <w:headerReference w:type="default" r:id="rId8"/>
      <w:footerReference w:type="default" r:id="rId9"/>
      <w:type w:val="continuous"/>
      <w:pgSz w:w="11910" w:h="16840"/>
      <w:pgMar w:top="700" w:right="5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A0" w:rsidRDefault="000478A0" w:rsidP="00AB28E3">
      <w:r>
        <w:separator/>
      </w:r>
    </w:p>
  </w:endnote>
  <w:endnote w:type="continuationSeparator" w:id="0">
    <w:p w:rsidR="000478A0" w:rsidRDefault="000478A0" w:rsidP="00AB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68809028"/>
      <w:docPartObj>
        <w:docPartGallery w:val="Page Numbers (Bottom of Page)"/>
        <w:docPartUnique/>
      </w:docPartObj>
    </w:sdtPr>
    <w:sdtEndPr/>
    <w:sdtContent>
      <w:p w:rsidR="007949B4" w:rsidRPr="007949B4" w:rsidRDefault="007949B4" w:rsidP="007949B4">
        <w:pPr>
          <w:spacing w:line="287" w:lineRule="exact"/>
          <w:ind w:left="688" w:right="682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EK-2 </w:t>
        </w:r>
        <w:r w:rsidRPr="007949B4">
          <w:rPr>
            <w:rFonts w:ascii="Times New Roman" w:hAnsi="Times New Roman" w:cs="Times New Roman"/>
            <w:sz w:val="20"/>
            <w:szCs w:val="20"/>
          </w:rPr>
          <w:t xml:space="preserve">BİLİMSEL ETİK KURUL ARAŞTIRMACI TAAHHÜTNAMESİ </w:t>
        </w:r>
        <w:r w:rsidRPr="007949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49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949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446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949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949B4" w:rsidRPr="007949B4" w:rsidRDefault="007949B4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A0" w:rsidRDefault="000478A0" w:rsidP="00AB28E3">
      <w:r>
        <w:separator/>
      </w:r>
    </w:p>
  </w:footnote>
  <w:footnote w:type="continuationSeparator" w:id="0">
    <w:p w:rsidR="000478A0" w:rsidRDefault="000478A0" w:rsidP="00AB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E3" w:rsidRDefault="00AB28E3" w:rsidP="00AB28E3">
    <w:pPr>
      <w:shd w:val="clear" w:color="auto" w:fill="FFFFFF"/>
      <w:spacing w:line="360" w:lineRule="auto"/>
      <w:jc w:val="center"/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</w:pPr>
    <w:r w:rsidRPr="00AB28E3">
      <w:rPr>
        <w:rFonts w:ascii="Times New Roman" w:eastAsia="Times New Roman" w:hAnsi="Times New Roman" w:cs="Times New Roman"/>
        <w:b/>
        <w:noProof/>
        <w:color w:val="222222"/>
        <w:sz w:val="24"/>
        <w:szCs w:val="24"/>
        <w:lang w:bidi="ar-SA"/>
      </w:rPr>
      <w:drawing>
        <wp:inline distT="0" distB="0" distL="0" distR="0" wp14:anchorId="277AF168" wp14:editId="328BFB7F">
          <wp:extent cx="1593441" cy="1033670"/>
          <wp:effectExtent l="0" t="0" r="6985" b="0"/>
          <wp:docPr id="2" name="0 Resim" descr="Ekran Alıntıs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ran Alıntısı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897" cy="10320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Pr="00AB28E3"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  <w:t xml:space="preserve"> </w:t>
    </w:r>
  </w:p>
  <w:p w:rsidR="00AB28E3" w:rsidRPr="00AB28E3" w:rsidRDefault="00AB28E3" w:rsidP="007949B4">
    <w:pPr>
      <w:shd w:val="clear" w:color="auto" w:fill="FFFFFF"/>
      <w:jc w:val="center"/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</w:pPr>
    <w:r w:rsidRPr="00AB28E3"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  <w:t xml:space="preserve">T.C. </w:t>
    </w:r>
  </w:p>
  <w:p w:rsidR="00AB28E3" w:rsidRPr="00AB28E3" w:rsidRDefault="00AB28E3" w:rsidP="007949B4">
    <w:pPr>
      <w:widowControl/>
      <w:shd w:val="clear" w:color="auto" w:fill="FFFFFF"/>
      <w:autoSpaceDE/>
      <w:autoSpaceDN/>
      <w:jc w:val="center"/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</w:pPr>
    <w:r w:rsidRPr="00AB28E3"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  <w:t>SELÇUK ÜNİVERSİTESİ</w:t>
    </w:r>
  </w:p>
  <w:p w:rsidR="00AB28E3" w:rsidRDefault="00AB28E3" w:rsidP="007949B4">
    <w:pPr>
      <w:widowControl/>
      <w:shd w:val="clear" w:color="auto" w:fill="FFFFFF"/>
      <w:autoSpaceDE/>
      <w:autoSpaceDN/>
      <w:jc w:val="center"/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</w:pPr>
    <w:r w:rsidRPr="00AB28E3"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  <w:t xml:space="preserve">Beyşehir Ali </w:t>
    </w:r>
    <w:proofErr w:type="spellStart"/>
    <w:r w:rsidRPr="00AB28E3"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  <w:t>Akkanat</w:t>
    </w:r>
    <w:proofErr w:type="spellEnd"/>
    <w:r w:rsidRPr="00AB28E3"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  <w:t xml:space="preserve"> Turizm Fakültesi Dekanlığı</w:t>
    </w:r>
  </w:p>
  <w:p w:rsidR="007949B4" w:rsidRDefault="007949B4" w:rsidP="00AB28E3">
    <w:pPr>
      <w:widowControl/>
      <w:shd w:val="clear" w:color="auto" w:fill="FFFFFF"/>
      <w:autoSpaceDE/>
      <w:autoSpaceDN/>
      <w:spacing w:line="360" w:lineRule="auto"/>
      <w:jc w:val="center"/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</w:pPr>
  </w:p>
  <w:p w:rsidR="007949B4" w:rsidRPr="00AB28E3" w:rsidRDefault="007949B4" w:rsidP="007949B4">
    <w:pPr>
      <w:spacing w:line="287" w:lineRule="exact"/>
      <w:ind w:left="688" w:right="682"/>
      <w:jc w:val="center"/>
      <w:rPr>
        <w:rFonts w:ascii="Times New Roman" w:eastAsia="Times New Roman" w:hAnsi="Times New Roman" w:cs="Times New Roman"/>
        <w:color w:val="222222"/>
        <w:sz w:val="24"/>
        <w:szCs w:val="24"/>
        <w:lang w:bidi="ar-SA"/>
      </w:rPr>
    </w:pPr>
    <w:r w:rsidRPr="007949B4">
      <w:rPr>
        <w:rFonts w:ascii="Times New Roman" w:hAnsi="Times New Roman" w:cs="Times New Roman"/>
        <w:b/>
        <w:sz w:val="24"/>
      </w:rPr>
      <w:t>BİLİMSEL ETİK KURUL ARAŞTIRMACI TAAHHÜTNAMESİ</w:t>
    </w:r>
  </w:p>
  <w:p w:rsidR="00AB28E3" w:rsidRDefault="00AB28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C4731"/>
    <w:multiLevelType w:val="hybridMultilevel"/>
    <w:tmpl w:val="407AE8A2"/>
    <w:lvl w:ilvl="0" w:tplc="1D465556">
      <w:start w:val="1"/>
      <w:numFmt w:val="decimal"/>
      <w:lvlText w:val="%1."/>
      <w:lvlJc w:val="left"/>
      <w:pPr>
        <w:ind w:left="958" w:hanging="357"/>
      </w:pPr>
      <w:rPr>
        <w:rFonts w:ascii="Times New Roman" w:eastAsia="Tahoma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76449A8E">
      <w:numFmt w:val="bullet"/>
      <w:lvlText w:val="•"/>
      <w:lvlJc w:val="left"/>
      <w:pPr>
        <w:ind w:left="1936" w:hanging="357"/>
      </w:pPr>
      <w:rPr>
        <w:rFonts w:hint="default"/>
        <w:lang w:val="tr-TR" w:eastAsia="tr-TR" w:bidi="tr-TR"/>
      </w:rPr>
    </w:lvl>
    <w:lvl w:ilvl="2" w:tplc="AB768022">
      <w:numFmt w:val="bullet"/>
      <w:lvlText w:val="•"/>
      <w:lvlJc w:val="left"/>
      <w:pPr>
        <w:ind w:left="2913" w:hanging="357"/>
      </w:pPr>
      <w:rPr>
        <w:rFonts w:hint="default"/>
        <w:lang w:val="tr-TR" w:eastAsia="tr-TR" w:bidi="tr-TR"/>
      </w:rPr>
    </w:lvl>
    <w:lvl w:ilvl="3" w:tplc="2CC620F6">
      <w:numFmt w:val="bullet"/>
      <w:lvlText w:val="•"/>
      <w:lvlJc w:val="left"/>
      <w:pPr>
        <w:ind w:left="3889" w:hanging="357"/>
      </w:pPr>
      <w:rPr>
        <w:rFonts w:hint="default"/>
        <w:lang w:val="tr-TR" w:eastAsia="tr-TR" w:bidi="tr-TR"/>
      </w:rPr>
    </w:lvl>
    <w:lvl w:ilvl="4" w:tplc="F9B67BC0">
      <w:numFmt w:val="bullet"/>
      <w:lvlText w:val="•"/>
      <w:lvlJc w:val="left"/>
      <w:pPr>
        <w:ind w:left="4866" w:hanging="357"/>
      </w:pPr>
      <w:rPr>
        <w:rFonts w:hint="default"/>
        <w:lang w:val="tr-TR" w:eastAsia="tr-TR" w:bidi="tr-TR"/>
      </w:rPr>
    </w:lvl>
    <w:lvl w:ilvl="5" w:tplc="D6C60B8A">
      <w:numFmt w:val="bullet"/>
      <w:lvlText w:val="•"/>
      <w:lvlJc w:val="left"/>
      <w:pPr>
        <w:ind w:left="5843" w:hanging="357"/>
      </w:pPr>
      <w:rPr>
        <w:rFonts w:hint="default"/>
        <w:lang w:val="tr-TR" w:eastAsia="tr-TR" w:bidi="tr-TR"/>
      </w:rPr>
    </w:lvl>
    <w:lvl w:ilvl="6" w:tplc="15000C9A">
      <w:numFmt w:val="bullet"/>
      <w:lvlText w:val="•"/>
      <w:lvlJc w:val="left"/>
      <w:pPr>
        <w:ind w:left="6819" w:hanging="357"/>
      </w:pPr>
      <w:rPr>
        <w:rFonts w:hint="default"/>
        <w:lang w:val="tr-TR" w:eastAsia="tr-TR" w:bidi="tr-TR"/>
      </w:rPr>
    </w:lvl>
    <w:lvl w:ilvl="7" w:tplc="BE86C950">
      <w:numFmt w:val="bullet"/>
      <w:lvlText w:val="•"/>
      <w:lvlJc w:val="left"/>
      <w:pPr>
        <w:ind w:left="7796" w:hanging="357"/>
      </w:pPr>
      <w:rPr>
        <w:rFonts w:hint="default"/>
        <w:lang w:val="tr-TR" w:eastAsia="tr-TR" w:bidi="tr-TR"/>
      </w:rPr>
    </w:lvl>
    <w:lvl w:ilvl="8" w:tplc="B386A2DE">
      <w:numFmt w:val="bullet"/>
      <w:lvlText w:val="•"/>
      <w:lvlJc w:val="left"/>
      <w:pPr>
        <w:ind w:left="8773" w:hanging="357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D2"/>
    <w:rsid w:val="00000FD8"/>
    <w:rsid w:val="000478A0"/>
    <w:rsid w:val="00065A3B"/>
    <w:rsid w:val="00074760"/>
    <w:rsid w:val="00193B92"/>
    <w:rsid w:val="001C36D2"/>
    <w:rsid w:val="00452096"/>
    <w:rsid w:val="00634465"/>
    <w:rsid w:val="007949B4"/>
    <w:rsid w:val="00AB28E3"/>
    <w:rsid w:val="00B06FDF"/>
    <w:rsid w:val="00B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36D2"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C36D2"/>
    <w:pPr>
      <w:spacing w:before="80"/>
      <w:ind w:left="958" w:hanging="356"/>
    </w:pPr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1C36D2"/>
    <w:pPr>
      <w:ind w:left="98" w:right="280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1C36D2"/>
    <w:pPr>
      <w:spacing w:before="80"/>
      <w:ind w:left="958" w:hanging="356"/>
    </w:pPr>
  </w:style>
  <w:style w:type="paragraph" w:customStyle="1" w:styleId="TableParagraph">
    <w:name w:val="Table Paragraph"/>
    <w:basedOn w:val="Normal"/>
    <w:uiPriority w:val="1"/>
    <w:qFormat/>
    <w:rsid w:val="001C36D2"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0FD8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FD8"/>
    <w:rPr>
      <w:rFonts w:ascii="Tahoma" w:eastAsia="Tahoma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B28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28E3"/>
    <w:rPr>
      <w:rFonts w:ascii="Tahoma" w:eastAsia="Tahoma" w:hAnsi="Tahoma" w:cs="Tahom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B28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28E3"/>
    <w:rPr>
      <w:rFonts w:ascii="Tahoma" w:eastAsia="Tahoma" w:hAnsi="Tahoma" w:cs="Tahoma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36D2"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C36D2"/>
    <w:pPr>
      <w:spacing w:before="80"/>
      <w:ind w:left="958" w:hanging="356"/>
    </w:pPr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1C36D2"/>
    <w:pPr>
      <w:ind w:left="98" w:right="280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1C36D2"/>
    <w:pPr>
      <w:spacing w:before="80"/>
      <w:ind w:left="958" w:hanging="356"/>
    </w:pPr>
  </w:style>
  <w:style w:type="paragraph" w:customStyle="1" w:styleId="TableParagraph">
    <w:name w:val="Table Paragraph"/>
    <w:basedOn w:val="Normal"/>
    <w:uiPriority w:val="1"/>
    <w:qFormat/>
    <w:rsid w:val="001C36D2"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0FD8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FD8"/>
    <w:rPr>
      <w:rFonts w:ascii="Tahoma" w:eastAsia="Tahoma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B28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28E3"/>
    <w:rPr>
      <w:rFonts w:ascii="Tahoma" w:eastAsia="Tahoma" w:hAnsi="Tahoma" w:cs="Tahom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B28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28E3"/>
    <w:rPr>
      <w:rFonts w:ascii="Tahoma" w:eastAsia="Tahoma" w:hAnsi="Tahoma" w:cs="Tahom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</dc:creator>
  <cp:lastModifiedBy>TURIZM DEKAN YRD</cp:lastModifiedBy>
  <cp:revision>4</cp:revision>
  <dcterms:created xsi:type="dcterms:W3CDTF">2021-10-19T20:14:00Z</dcterms:created>
  <dcterms:modified xsi:type="dcterms:W3CDTF">2021-10-19T20:59:00Z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